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233" w:leader="none"/>
          <w:tab w:val="right" w:pos="10466" w:leader="none"/>
        </w:tabs>
        <w:spacing w:lineRule="auto" w:line="240" w:before="0" w:after="0"/>
        <w:jc w:val="center"/>
        <w:rPr>
          <w:rFonts w:ascii="Bahnschrift Light" w:hAnsi="Bahnschrift Light"/>
          <w:sz w:val="26"/>
          <w:szCs w:val="26"/>
        </w:rPr>
      </w:pPr>
      <w:r>
        <w:rPr/>
        <w:drawing>
          <wp:inline distT="0" distB="0" distL="0" distR="0">
            <wp:extent cx="2417445" cy="549275"/>
            <wp:effectExtent l="0" t="0" r="0" b="0"/>
            <wp:docPr id="1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5233" w:leader="none"/>
          <w:tab w:val="right" w:pos="10466" w:leader="none"/>
        </w:tabs>
        <w:spacing w:lineRule="auto" w:line="240" w:before="0" w:after="0"/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 xml:space="preserve">L’association de parents d’élèves « Ensemble pour l’école Tristan Bernard » vous propose une </w:t>
      </w:r>
      <w:r>
        <w:rPr>
          <w:rFonts w:ascii="Bahnschrift Light" w:hAnsi="Bahnschrift Light"/>
          <w:b/>
          <w:sz w:val="26"/>
          <w:szCs w:val="26"/>
        </w:rPr>
        <w:t>vente de fromages</w:t>
      </w:r>
      <w:r>
        <w:rPr>
          <w:rFonts w:ascii="Bahnschrift Light" w:hAnsi="Bahnschrift Light"/>
          <w:sz w:val="26"/>
          <w:szCs w:val="26"/>
        </w:rPr>
        <w:t xml:space="preserve"> issus de la fruitière de Doubs.</w:t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 xml:space="preserve">N’hésitez pas à en </w:t>
      </w:r>
      <w:r>
        <w:rPr>
          <w:rFonts w:ascii="Bahnschrift Light" w:hAnsi="Bahnschrift Light"/>
          <w:b/>
          <w:sz w:val="26"/>
          <w:szCs w:val="26"/>
        </w:rPr>
        <w:t>parler autour de vous</w:t>
      </w:r>
      <w:r>
        <w:rPr>
          <w:rFonts w:ascii="Bahnschrift Light" w:hAnsi="Bahnschrift Light"/>
          <w:sz w:val="26"/>
          <w:szCs w:val="26"/>
        </w:rPr>
        <w:t xml:space="preserve"> (amis, famille, collègues…) : </w:t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 xml:space="preserve">tous les bénéfices des ventes seront reversés aux </w:t>
      </w:r>
      <w:r>
        <w:rPr>
          <w:rFonts w:ascii="Bahnschrift Light" w:hAnsi="Bahnschrift Light"/>
          <w:b/>
          <w:sz w:val="26"/>
          <w:szCs w:val="26"/>
        </w:rPr>
        <w:t xml:space="preserve">écoles primaire </w:t>
      </w:r>
      <w:r>
        <w:rPr>
          <w:rFonts w:ascii="Bahnschrift Light" w:hAnsi="Bahnschrift Light"/>
          <w:b/>
          <w:sz w:val="28"/>
          <w:szCs w:val="28"/>
          <w:u w:val="single"/>
        </w:rPr>
        <w:t>et</w:t>
      </w:r>
      <w:r>
        <w:rPr>
          <w:rFonts w:ascii="Bahnschrift Light" w:hAnsi="Bahnschrift Light"/>
          <w:b/>
          <w:sz w:val="26"/>
          <w:szCs w:val="26"/>
        </w:rPr>
        <w:t xml:space="preserve"> maternelle</w:t>
      </w:r>
      <w:r>
        <w:rPr>
          <w:rFonts w:ascii="Bahnschrift Light" w:hAnsi="Bahnschrift Light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/>
          <w:bCs/>
          <w:sz w:val="26"/>
          <w:szCs w:val="26"/>
        </w:rPr>
      </w:pPr>
      <w:r>
        <w:rPr>
          <w:rFonts w:ascii="Bahnschrift Light" w:hAnsi="Bahnschrift Light"/>
          <w:sz w:val="26"/>
          <w:szCs w:val="26"/>
        </w:rPr>
        <w:t xml:space="preserve">pour des </w:t>
      </w:r>
      <w:r>
        <w:rPr>
          <w:rFonts w:ascii="Bahnschrift Light" w:hAnsi="Bahnschrift Light"/>
          <w:b/>
          <w:sz w:val="26"/>
          <w:szCs w:val="26"/>
        </w:rPr>
        <w:t>activités</w:t>
      </w:r>
      <w:r>
        <w:rPr>
          <w:rFonts w:ascii="Bahnschrift Light" w:hAnsi="Bahnschrift Light"/>
          <w:sz w:val="26"/>
          <w:szCs w:val="26"/>
        </w:rPr>
        <w:t xml:space="preserve"> et des </w:t>
      </w:r>
      <w:r>
        <w:rPr>
          <w:rFonts w:ascii="Bahnschrift Light" w:hAnsi="Bahnschrift Light"/>
          <w:b/>
          <w:sz w:val="26"/>
          <w:szCs w:val="26"/>
        </w:rPr>
        <w:t>sorties</w:t>
      </w:r>
      <w:r>
        <w:rPr>
          <w:rFonts w:ascii="Bahnschrift Light" w:hAnsi="Bahnschrift Light"/>
          <w:bCs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3005" w:leader="none"/>
        </w:tabs>
        <w:spacing w:lineRule="auto" w:line="240" w:before="0" w:after="0"/>
        <w:rPr>
          <w:rFonts w:ascii="Bahnschrift Light" w:hAnsi="Bahnschrift Light" w:eastAsia="Calibri" w:cs="Times New Roman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3CE7BBAD">
                <wp:simplePos x="0" y="0"/>
                <wp:positionH relativeFrom="margin">
                  <wp:posOffset>-247650</wp:posOffset>
                </wp:positionH>
                <wp:positionV relativeFrom="paragraph">
                  <wp:posOffset>236220</wp:posOffset>
                </wp:positionV>
                <wp:extent cx="7247255" cy="878840"/>
                <wp:effectExtent l="0" t="0" r="13335" b="19050"/>
                <wp:wrapNone/>
                <wp:docPr id="2" name="Zon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87804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/>
                                <w:sz w:val="28"/>
                                <w:szCs w:val="28"/>
                              </w:rPr>
                              <w:t xml:space="preserve">Bon à retourner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 mercredi 22 février au plus tard.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rFonts w:ascii="Bahnschrift Light" w:hAnsi="Bahnschrift Ligh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Livraison</w:t>
                            </w:r>
                            <w:r>
                              <w:rPr>
                                <w:rFonts w:ascii="Bahnschrift Light" w:hAnsi="Bahnschrift Light"/>
                                <w:color w:val="000000"/>
                                <w:sz w:val="28"/>
                                <w:szCs w:val="28"/>
                              </w:rPr>
                              <w:t xml:space="preserve"> le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jeudi 09 mars</w:t>
                            </w:r>
                            <w:r>
                              <w:rPr>
                                <w:rFonts w:ascii="Bahnschrift Light" w:hAnsi="Bahnschrift Light"/>
                                <w:color w:val="000000"/>
                                <w:sz w:val="28"/>
                                <w:szCs w:val="28"/>
                              </w:rPr>
                              <w:t xml:space="preserve"> à l’école </w:t>
                            </w:r>
                            <w:r>
                              <w:rPr>
                                <w:rFonts w:ascii="Bahnschrift Light" w:hAnsi="Bahnschrift Light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primaire</w:t>
                            </w:r>
                            <w:r>
                              <w:rPr>
                                <w:rFonts w:ascii="Bahnschrift Light" w:hAnsi="Bahnschrift Light"/>
                                <w:color w:val="000000"/>
                                <w:sz w:val="28"/>
                                <w:szCs w:val="28"/>
                              </w:rPr>
                              <w:t xml:space="preserve"> de 16h30 à </w:t>
                            </w:r>
                            <w:r>
                              <w:rPr>
                                <w:rFonts w:ascii="Bahnschrift Light" w:hAnsi="Bahnschrift Light"/>
                                <w:color w:val="000000"/>
                                <w:sz w:val="30"/>
                                <w:szCs w:val="30"/>
                              </w:rPr>
                              <w:t xml:space="preserve">18h00 ou 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rFonts w:ascii="Bahnschrift Light" w:hAnsi="Bahnschrift Ligh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/>
                                <w:sz w:val="30"/>
                                <w:szCs w:val="30"/>
                                <w:u w:val="single"/>
                              </w:rPr>
                              <w:t>maternelle</w:t>
                            </w:r>
                            <w:r>
                              <w:rPr>
                                <w:rFonts w:ascii="Bahnschrift Light" w:hAnsi="Bahnschrift Light"/>
                                <w:color w:val="000000"/>
                                <w:sz w:val="30"/>
                                <w:szCs w:val="30"/>
                              </w:rPr>
                              <w:t xml:space="preserve"> de 16h15 à 18h.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" fillcolor="#ffe699" stroked="t" style="position:absolute;margin-left:-19.5pt;margin-top:18.6pt;width:570.55pt;height:69.1pt;mso-position-horizontal-relative:margin" wp14:anchorId="3CE7BBAD">
                <w10:wrap type="square"/>
                <v:fill o:detectmouseclick="t" type="solid" color2="#001966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</w:rPr>
                      </w:pPr>
                      <w:r>
                        <w:rPr>
                          <w:rFonts w:ascii="Bahnschrift Light" w:hAnsi="Bahnschrift Light"/>
                          <w:color w:val="000000"/>
                          <w:sz w:val="28"/>
                          <w:szCs w:val="28"/>
                        </w:rPr>
                        <w:t xml:space="preserve">Bon à retourner </w:t>
                      </w:r>
                      <w:r>
                        <w:rPr>
                          <w:rFonts w:ascii="Bahnschrift Light" w:hAnsi="Bahnschrift Light"/>
                          <w:b/>
                          <w:color w:val="000000"/>
                          <w:sz w:val="28"/>
                          <w:szCs w:val="28"/>
                        </w:rPr>
                        <w:t>le mercredi 22 février au plus tard.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Bahnschrift Light" w:hAnsi="Bahnschrift Light"/>
                          <w:sz w:val="30"/>
                          <w:szCs w:val="30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  <w:color w:val="000000"/>
                          <w:sz w:val="28"/>
                          <w:szCs w:val="28"/>
                        </w:rPr>
                        <w:t>Livraison</w:t>
                      </w:r>
                      <w:r>
                        <w:rPr>
                          <w:rFonts w:ascii="Bahnschrift Light" w:hAnsi="Bahnschrift Light"/>
                          <w:color w:val="000000"/>
                          <w:sz w:val="28"/>
                          <w:szCs w:val="28"/>
                        </w:rPr>
                        <w:t xml:space="preserve"> le </w:t>
                      </w:r>
                      <w:r>
                        <w:rPr>
                          <w:rFonts w:ascii="Bahnschrift Light" w:hAnsi="Bahnschrift Light"/>
                          <w:b/>
                          <w:color w:val="000000"/>
                          <w:sz w:val="28"/>
                          <w:szCs w:val="28"/>
                        </w:rPr>
                        <w:t>jeudi 09 mars</w:t>
                      </w:r>
                      <w:r>
                        <w:rPr>
                          <w:rFonts w:ascii="Bahnschrift Light" w:hAnsi="Bahnschrift Light"/>
                          <w:color w:val="000000"/>
                          <w:sz w:val="28"/>
                          <w:szCs w:val="28"/>
                        </w:rPr>
                        <w:t xml:space="preserve"> à l’école </w:t>
                      </w:r>
                      <w:r>
                        <w:rPr>
                          <w:rFonts w:ascii="Bahnschrift Light" w:hAnsi="Bahnschrift Light"/>
                          <w:color w:val="000000"/>
                          <w:sz w:val="28"/>
                          <w:szCs w:val="28"/>
                          <w:u w:val="single"/>
                        </w:rPr>
                        <w:t>primaire</w:t>
                      </w:r>
                      <w:r>
                        <w:rPr>
                          <w:rFonts w:ascii="Bahnschrift Light" w:hAnsi="Bahnschrift Light"/>
                          <w:color w:val="000000"/>
                          <w:sz w:val="28"/>
                          <w:szCs w:val="28"/>
                        </w:rPr>
                        <w:t xml:space="preserve"> de 16h30 à </w:t>
                      </w:r>
                      <w:r>
                        <w:rPr>
                          <w:rFonts w:ascii="Bahnschrift Light" w:hAnsi="Bahnschrift Light"/>
                          <w:color w:val="000000"/>
                          <w:sz w:val="30"/>
                          <w:szCs w:val="30"/>
                        </w:rPr>
                        <w:t xml:space="preserve">18h00 ou 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Bahnschrift Light" w:hAnsi="Bahnschrift Light"/>
                          <w:sz w:val="30"/>
                          <w:szCs w:val="30"/>
                        </w:rPr>
                      </w:pPr>
                      <w:r>
                        <w:rPr>
                          <w:rFonts w:ascii="Bahnschrift Light" w:hAnsi="Bahnschrift Light"/>
                          <w:color w:val="000000"/>
                          <w:sz w:val="30"/>
                          <w:szCs w:val="30"/>
                          <w:u w:val="single"/>
                        </w:rPr>
                        <w:t>maternelle</w:t>
                      </w:r>
                      <w:r>
                        <w:rPr>
                          <w:rFonts w:ascii="Bahnschrift Light" w:hAnsi="Bahnschrift Light"/>
                          <w:color w:val="000000"/>
                          <w:sz w:val="30"/>
                          <w:szCs w:val="30"/>
                        </w:rPr>
                        <w:t xml:space="preserve"> de 16h15 à 18h.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 w:ascii="Bahnschrift Light" w:hAnsi="Bahnschrift Light"/>
          <w:sz w:val="26"/>
          <w:szCs w:val="26"/>
        </w:rPr>
        <w:tab/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 w:eastAsia="Calibri" w:cs="Times New Roman"/>
          <w:sz w:val="12"/>
          <w:szCs w:val="12"/>
        </w:rPr>
      </w:pPr>
      <w:r>
        <w:rPr>
          <w:rFonts w:eastAsia="Calibri" w:cs="Times New Roman" w:ascii="Bahnschrift Light" w:hAnsi="Bahnschrift Light"/>
          <w:sz w:val="12"/>
          <w:szCs w:val="12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>
          <w:rFonts w:ascii="Bahnschrift Light" w:hAnsi="Bahnschrift Light" w:eastAsia="Calibri" w:cs="Times New Roman"/>
          <w:b/>
          <w:b/>
          <w:sz w:val="28"/>
          <w:szCs w:val="28"/>
        </w:rPr>
      </w:pPr>
      <w:r>
        <w:rPr>
          <w:rFonts w:eastAsia="Calibri" w:cs="Times New Roman" w:ascii="Bahnschrift Light" w:hAnsi="Bahnschrift Light"/>
          <w:b/>
          <w:sz w:val="28"/>
          <w:szCs w:val="28"/>
        </w:rPr>
        <w:t>Prenez en photo votre bon de commande et envoyez-le par mail à :</w:t>
      </w:r>
    </w:p>
    <w:p>
      <w:pPr>
        <w:pStyle w:val="Normal"/>
        <w:ind w:left="-426" w:right="-449" w:hanging="0"/>
        <w:jc w:val="center"/>
        <w:rPr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5DF1807">
                <wp:simplePos x="0" y="0"/>
                <wp:positionH relativeFrom="column">
                  <wp:posOffset>487045</wp:posOffset>
                </wp:positionH>
                <wp:positionV relativeFrom="paragraph">
                  <wp:posOffset>251460</wp:posOffset>
                </wp:positionV>
                <wp:extent cx="5481320" cy="398780"/>
                <wp:effectExtent l="0" t="0" r="7620" b="3810"/>
                <wp:wrapNone/>
                <wp:docPr id="4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40" cy="39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Lucida Handwriting" w:hAnsi="Lucida Handwriting"/>
                                <w:b/>
                                <w:b/>
                                <w:color w:val="FF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FF6600"/>
                                <w:sz w:val="32"/>
                                <w:szCs w:val="32"/>
                              </w:rPr>
                              <w:t>Bon de commande de fromages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fillcolor="white" stroked="f" style="position:absolute;margin-left:38.35pt;margin-top:19.8pt;width:431.5pt;height:31.3pt" wp14:anchorId="65DF1807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Lucida Handwriting" w:hAnsi="Lucida Handwriting"/>
                          <w:b/>
                          <w:b/>
                          <w:color w:val="FF6600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FF6600"/>
                          <w:sz w:val="32"/>
                          <w:szCs w:val="32"/>
                        </w:rPr>
                        <w:t>Bon de commande de fromages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21EBED4E">
                <wp:simplePos x="0" y="0"/>
                <wp:positionH relativeFrom="column">
                  <wp:posOffset>-218440</wp:posOffset>
                </wp:positionH>
                <wp:positionV relativeFrom="paragraph">
                  <wp:posOffset>247650</wp:posOffset>
                </wp:positionV>
                <wp:extent cx="7224395" cy="1270"/>
                <wp:effectExtent l="0" t="0" r="0" b="0"/>
                <wp:wrapNone/>
                <wp:docPr id="6" name="Connecteur droi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7.2pt,19.5pt" to="551.55pt,19.5pt" ID="Connecteur droit 3" stroked="t" style="position:absolute" wp14:anchorId="21EBED4E">
                <v:stroke color="black" weight="6480" dashstyle="dash" joinstyle="miter" endcap="flat"/>
                <v:fill o:detectmouseclick="t" on="false"/>
              </v:line>
            </w:pict>
          </mc:Fallback>
        </mc:AlternateContent>
      </w:r>
      <w:r>
        <w:rPr>
          <w:rFonts w:eastAsia="Calibri" w:cs="Times New Roman" w:ascii="Bahnschrift Light" w:hAnsi="Bahnschrift Light"/>
          <w:b/>
          <w:sz w:val="28"/>
          <w:szCs w:val="28"/>
        </w:rPr>
        <w:t xml:space="preserve"> </w:t>
      </w:r>
      <w:hyperlink r:id="rId3">
        <w:r>
          <w:rPr>
            <w:rStyle w:val="LienInternet"/>
            <w:rFonts w:eastAsia="Calibri" w:cs="Times New Roman" w:ascii="Bahnschrift Light" w:hAnsi="Bahnschrift Light"/>
            <w:b/>
            <w:bCs/>
            <w:sz w:val="32"/>
            <w:szCs w:val="32"/>
          </w:rPr>
          <w:t>t</w:t>
        </w:r>
      </w:hyperlink>
      <w:r>
        <w:rPr>
          <w:rStyle w:val="LienInternet"/>
          <w:rFonts w:eastAsia="Calibri" w:cs="Times New Roman" w:ascii="Bahnschrift Light" w:hAnsi="Bahnschrift Light"/>
          <w:b/>
          <w:bCs/>
          <w:sz w:val="32"/>
          <w:szCs w:val="32"/>
        </w:rPr>
        <w:t>ottinette@wanadoo.fr</w:t>
      </w:r>
    </w:p>
    <w:p>
      <w:pPr>
        <w:pStyle w:val="Normal"/>
        <w:spacing w:lineRule="auto" w:line="240" w:before="0" w:after="0"/>
        <w:jc w:val="center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>NOM des parents 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>NOM de l’enfant : 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>Classe : …………………</w:t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>Numéro de téléphone (</w:t>
      </w:r>
      <w:r>
        <w:rPr>
          <w:rFonts w:ascii="Bahnschrift Light" w:hAnsi="Bahnschrift Light"/>
          <w:b/>
          <w:bCs/>
          <w:sz w:val="18"/>
          <w:szCs w:val="18"/>
        </w:rPr>
        <w:t xml:space="preserve">indispensable </w:t>
      </w:r>
      <w:r>
        <w:rPr>
          <w:rFonts w:ascii="Bahnschrift Light" w:hAnsi="Bahnschrift Light"/>
          <w:sz w:val="18"/>
          <w:szCs w:val="18"/>
        </w:rPr>
        <w:t>en cas d’oubli de la commande) : ……………………………..</w:t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55E57303">
                <wp:simplePos x="0" y="0"/>
                <wp:positionH relativeFrom="column">
                  <wp:posOffset>2202180</wp:posOffset>
                </wp:positionH>
                <wp:positionV relativeFrom="paragraph">
                  <wp:posOffset>174625</wp:posOffset>
                </wp:positionV>
                <wp:extent cx="177800" cy="193040"/>
                <wp:effectExtent l="0" t="0" r="15240" b="19050"/>
                <wp:wrapNone/>
                <wp:docPr id="7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9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stroked="t" style="position:absolute;margin-left:173.4pt;margin-top:13.75pt;width:13.9pt;height:15.1pt" wp14:anchorId="55E57303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4EE3A9E7">
                <wp:simplePos x="0" y="0"/>
                <wp:positionH relativeFrom="column">
                  <wp:posOffset>3489960</wp:posOffset>
                </wp:positionH>
                <wp:positionV relativeFrom="paragraph">
                  <wp:posOffset>159385</wp:posOffset>
                </wp:positionV>
                <wp:extent cx="177800" cy="193040"/>
                <wp:effectExtent l="0" t="0" r="15240" b="19050"/>
                <wp:wrapNone/>
                <wp:docPr id="8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9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274.8pt;margin-top:12.55pt;width:13.9pt;height:15.1pt" wp14:anchorId="4EE3A9E7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Bahnschrift Light" w:hAnsi="Bahnschrift Light"/>
          <w:sz w:val="18"/>
          <w:szCs w:val="18"/>
        </w:rPr>
        <w:t>Adresse mail : ……………………………………………………………………………………</w:t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 xml:space="preserve">Veuillez cocher votre lieu de livraison :              Ecole maternelle              Ecole élémentaire </w:t>
      </w:r>
    </w:p>
    <w:p>
      <w:pPr>
        <w:pStyle w:val="Normal"/>
        <w:spacing w:lineRule="auto" w:line="240" w:before="120" w:after="12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</w:r>
    </w:p>
    <w:tbl>
      <w:tblPr>
        <w:tblStyle w:val="Grilledutableau"/>
        <w:tblW w:w="87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2"/>
        <w:gridCol w:w="1562"/>
        <w:gridCol w:w="1332"/>
        <w:gridCol w:w="1928"/>
      </w:tblGrid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Prix  500g env.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Quantité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Prix</w:t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Comté doux (6 mois) 500 g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7 € 50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Comté fruité (12 mois) 500 g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8 € 50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Morbier 500 g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7 € 00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Raclette 500 g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7 € 00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Cancoillotte 240g / pot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4 € 50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Mont D’or Petit 500 g (à la pièce)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9 € 00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18"/>
                <w:szCs w:val="18"/>
                <w:lang w:val="fr-FR" w:eastAsia="en-US" w:bidi="ar-SA"/>
              </w:rPr>
              <w:t>Mont D’or Moyen 680 g (à la pièce)</w:t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kern w:val="0"/>
                <w:sz w:val="18"/>
                <w:szCs w:val="18"/>
                <w:lang w:val="fr-FR" w:eastAsia="en-US" w:bidi="ar-SA"/>
              </w:rPr>
              <w:t>12 € 50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</w:r>
          </w:p>
        </w:tc>
      </w:tr>
      <w:tr>
        <w:trPr/>
        <w:tc>
          <w:tcPr>
            <w:tcW w:w="55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-114" w:hanging="0"/>
              <w:jc w:val="center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eastAsia="Calibri" w:cs="" w:ascii="Bahnschrift Light" w:hAnsi="Bahnschrift Light"/>
                <w:b/>
                <w:kern w:val="0"/>
                <w:sz w:val="20"/>
                <w:szCs w:val="20"/>
                <w:lang w:val="fr-FR" w:eastAsia="en-US" w:bidi="ar-SA"/>
              </w:rPr>
              <w:t>Total de la commande</w:t>
            </w:r>
          </w:p>
        </w:tc>
        <w:tc>
          <w:tcPr>
            <w:tcW w:w="32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-114" w:hanging="0"/>
              <w:jc w:val="center"/>
              <w:rPr>
                <w:rFonts w:ascii="Bahnschrift Light" w:hAnsi="Bahnschrift Light"/>
                <w:b/>
                <w:b/>
                <w:sz w:val="18"/>
                <w:szCs w:val="18"/>
              </w:rPr>
            </w:pPr>
            <w:r>
              <w:rPr>
                <w:rFonts w:ascii="Bahnschrift Light" w:hAnsi="Bahnschrift Light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Bahnschrift Light" w:hAnsi="Bahnschrift Light"/>
          <w:i/>
          <w:i/>
          <w:sz w:val="18"/>
          <w:szCs w:val="18"/>
        </w:rPr>
      </w:pPr>
      <w:r>
        <w:rPr>
          <w:rFonts w:ascii="Bahnschrift Light" w:hAnsi="Bahnschrift Light"/>
          <w:i/>
          <w:sz w:val="18"/>
          <w:szCs w:val="18"/>
        </w:rPr>
        <w:t xml:space="preserve"> </w:t>
      </w:r>
      <w:r>
        <w:rPr>
          <w:rFonts w:ascii="Bahnschrift Light" w:hAnsi="Bahnschrift Light"/>
          <w:i/>
          <w:sz w:val="18"/>
          <w:szCs w:val="18"/>
        </w:rPr>
        <w:t>NB : un écart de +/- 10% peut survenir lors de la coupe</w:t>
      </w:r>
    </w:p>
    <w:p>
      <w:pPr>
        <w:pStyle w:val="Normal"/>
        <w:spacing w:lineRule="auto" w:line="240" w:before="0" w:after="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0943B0A">
                <wp:simplePos x="0" y="0"/>
                <wp:positionH relativeFrom="margin">
                  <wp:posOffset>276225</wp:posOffset>
                </wp:positionH>
                <wp:positionV relativeFrom="paragraph">
                  <wp:posOffset>108585</wp:posOffset>
                </wp:positionV>
                <wp:extent cx="6098540" cy="903605"/>
                <wp:effectExtent l="0" t="0" r="0" b="0"/>
                <wp:wrapNone/>
                <wp:docPr id="9" name="Zon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90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Century Gothic" w:hAnsi="Century Gothic"/>
                                <w:b/>
                                <w:b/>
                                <w:color w:val="FF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6600"/>
                                <w:sz w:val="32"/>
                                <w:szCs w:val="32"/>
                                <w:u w:val="single"/>
                              </w:rPr>
                              <w:t>Règlement à la livraison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par chèque à l’ordre de AEETB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" fillcolor="white" stroked="f" style="position:absolute;margin-left:21.75pt;margin-top:8.55pt;width:480.1pt;height:71.05pt;mso-position-horizontal-relative:margin" wp14:anchorId="20943B0A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b/>
                          <w:color w:val="FF66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6600"/>
                          <w:sz w:val="32"/>
                          <w:szCs w:val="32"/>
                          <w:u w:val="single"/>
                        </w:rPr>
                        <w:t>Règlement à la livraison</w:t>
                      </w:r>
                      <w:r>
                        <w:rPr>
                          <w:rFonts w:ascii="Century Gothic" w:hAnsi="Century Gothic"/>
                          <w:b/>
                          <w:color w:val="FF6600"/>
                          <w:sz w:val="32"/>
                          <w:szCs w:val="32"/>
                        </w:rPr>
                        <w:t xml:space="preserve"> par chèque à l’ordre de AEETB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rFonts w:ascii="Century Gothic" w:hAnsi="Century Gothic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Bahnschrift Light" w:hAnsi="Bahnschrift Light"/>
          <w:sz w:val="18"/>
          <w:szCs w:val="1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 Light">
    <w:charset w:val="00"/>
    <w:family w:val="roman"/>
    <w:pitch w:val="variable"/>
  </w:font>
  <w:font w:name="Lucida Handwriting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39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5139f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139fe"/>
    <w:rPr/>
  </w:style>
  <w:style w:type="character" w:styleId="LienInternet">
    <w:name w:val="Lien Internet"/>
    <w:basedOn w:val="DefaultParagraphFont"/>
    <w:uiPriority w:val="99"/>
    <w:unhideWhenUsed/>
    <w:rsid w:val="005139fe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a7ad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1cab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139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139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7a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c12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eetb25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LibreOffice/6.4.5.2$Windows_X86_64 LibreOffice_project/a726b36747cf2001e06b58ad5db1aa3a9a1872d6</Application>
  <Pages>1</Pages>
  <Words>231</Words>
  <Characters>1113</Characters>
  <CharactersWithSpaces>1342</CharactersWithSpaces>
  <Paragraphs>38</Paragraphs>
  <Company>Ministères Chargés des Affaires Sociales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2023-01-31T07:56:51Z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Ministères Chargés des Affaires Sociales</vt:lpwstr>
  </property>
</Properties>
</file>